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аль-Фараби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920CB1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920CB1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r w:rsidRPr="00920C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r w:rsidRPr="00920C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920CB1" w:rsidRDefault="00833752" w:rsidP="00920CB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920CB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EE43FF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 w:rsidRP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Постреквизиты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 в международной деятельности.часть 1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 Oxenden,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Sarbayeva R.E., Makisheva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4. И. А. Гивенталь.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электронный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курса  в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оцениваются в 0 баллов без возможности на исправление в Системе "Универ".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 of Themes</w:t>
            </w:r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  <w:r w:rsidR="00833752">
              <w:rPr>
                <w:rFonts w:cs="Times New Roman"/>
                <w:lang w:val="en-US"/>
              </w:rPr>
              <w:t>-2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Pairwork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Same planet,different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Articles:a/an,the,no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Job Sawp</w:t>
            </w:r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r w:rsidR="00833752">
              <w:rPr>
                <w:rFonts w:cs="Times New Roman"/>
                <w:lang w:val="en-US"/>
              </w:rPr>
              <w:t>Preparation Questions</w:t>
            </w:r>
          </w:p>
          <w:p w:rsidR="00833752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F073F0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</w:t>
            </w:r>
          </w:p>
        </w:tc>
      </w:tr>
      <w:tr w:rsidR="00FB78F3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(T): Preparation Questions</w:t>
            </w:r>
          </w:p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7D340A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 weeks</w:t>
            </w: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Switch it off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Everything in the open.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7D340A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557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Communication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 xml:space="preserve">Practical English.Meetings..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r w:rsidR="00920CB1">
        <w:rPr>
          <w:rFonts w:ascii="Times New Roman" w:hAnsi="Times New Roman"/>
          <w:sz w:val="24"/>
          <w:szCs w:val="24"/>
        </w:rPr>
        <w:t>Карипбанва Г.А.</w:t>
      </w:r>
      <w:bookmarkStart w:id="0" w:name="_GoBack"/>
      <w:bookmarkEnd w:id="0"/>
      <w:r w:rsidRPr="00712406">
        <w:rPr>
          <w:rFonts w:ascii="Times New Roman" w:hAnsi="Times New Roman"/>
          <w:sz w:val="24"/>
          <w:szCs w:val="24"/>
        </w:rPr>
        <w:tab/>
      </w: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Зав.кафедрой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12406">
        <w:rPr>
          <w:rFonts w:ascii="Times New Roman" w:hAnsi="Times New Roman"/>
          <w:sz w:val="24"/>
          <w:szCs w:val="24"/>
        </w:rPr>
        <w:t>Сейдикенова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Председатель методбюро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  <w:t>Машимбаева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51" w:rsidRDefault="00330D51">
      <w:r>
        <w:separator/>
      </w:r>
    </w:p>
  </w:endnote>
  <w:endnote w:type="continuationSeparator" w:id="0">
    <w:p w:rsidR="00330D51" w:rsidRDefault="0033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51" w:rsidRDefault="00330D51">
      <w:r>
        <w:separator/>
      </w:r>
    </w:p>
  </w:footnote>
  <w:footnote w:type="continuationSeparator" w:id="0">
    <w:p w:rsidR="00330D51" w:rsidRDefault="0033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B1F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0D51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CB1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6AC"/>
    <w:rsid w:val="00DB5F72"/>
    <w:rsid w:val="00DB6221"/>
    <w:rsid w:val="00DB6547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3FF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F8C4-C292-48D3-B5FE-5FCC341B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69</cp:revision>
  <cp:lastPrinted>2018-11-28T09:16:00Z</cp:lastPrinted>
  <dcterms:created xsi:type="dcterms:W3CDTF">2014-12-25T09:48:00Z</dcterms:created>
  <dcterms:modified xsi:type="dcterms:W3CDTF">2020-01-13T06:44:00Z</dcterms:modified>
</cp:coreProperties>
</file>